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A575" w14:textId="46F0BC67" w:rsidR="00A9204E" w:rsidRDefault="003E735C" w:rsidP="003E735C">
      <w:pPr>
        <w:pStyle w:val="Heading1"/>
        <w:jc w:val="center"/>
      </w:pPr>
      <w:r>
        <w:t>Metal Roof Project Report</w:t>
      </w:r>
    </w:p>
    <w:p w14:paraId="1DCC1472" w14:textId="39391549" w:rsidR="003E735C" w:rsidRDefault="003E735C" w:rsidP="003E735C"/>
    <w:p w14:paraId="5DF25584" w14:textId="5A72C618" w:rsidR="003E735C" w:rsidRDefault="003E735C" w:rsidP="003E7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March 28, 2022 an update was requested about the Metal Roof Project.</w:t>
      </w:r>
    </w:p>
    <w:p w14:paraId="002669B4" w14:textId="314E2D7D" w:rsidR="003E735C" w:rsidRDefault="003E735C" w:rsidP="003E735C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Periodically there have been requests to </w:t>
      </w:r>
      <w:r w:rsidR="00371C84">
        <w:rPr>
          <w:rFonts w:ascii="Arial" w:hAnsi="Arial" w:cs="Arial"/>
          <w:sz w:val="28"/>
          <w:szCs w:val="28"/>
        </w:rPr>
        <w:t xml:space="preserve">replace </w:t>
      </w:r>
      <w:r w:rsidR="004247B2">
        <w:rPr>
          <w:rFonts w:ascii="Arial" w:hAnsi="Arial" w:cs="Arial"/>
          <w:sz w:val="28"/>
          <w:szCs w:val="28"/>
        </w:rPr>
        <w:t xml:space="preserve">tile </w:t>
      </w:r>
      <w:r w:rsidR="00371C84">
        <w:rPr>
          <w:rFonts w:ascii="Arial" w:hAnsi="Arial" w:cs="Arial"/>
          <w:sz w:val="28"/>
          <w:szCs w:val="28"/>
        </w:rPr>
        <w:t>roofs with metal roofs.</w:t>
      </w:r>
    </w:p>
    <w:p w14:paraId="753A105E" w14:textId="2E7B5EF3" w:rsidR="00371C84" w:rsidRDefault="00371C84" w:rsidP="00371C8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have been rejected since they are not allowed by the HOA documents.</w:t>
      </w:r>
    </w:p>
    <w:p w14:paraId="4DF664B9" w14:textId="57E018DA" w:rsidR="00371C84" w:rsidRDefault="00371C84" w:rsidP="00371C8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Among the most recent were requests received in the June/July, 2021 time frame.</w:t>
      </w:r>
    </w:p>
    <w:p w14:paraId="4B263EC2" w14:textId="763F6C3B" w:rsidR="001B0FD4" w:rsidRDefault="001B0FD4" w:rsidP="00371C8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received before adoption of a new community standard must also be rejected.</w:t>
      </w:r>
    </w:p>
    <w:p w14:paraId="51BB253C" w14:textId="15309520" w:rsidR="00371C84" w:rsidRDefault="00371C84" w:rsidP="00371C84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annual meeting there were two main issues the HOA asked the BOD (Board of Directors) to review.</w:t>
      </w:r>
    </w:p>
    <w:p w14:paraId="03D5A81F" w14:textId="03120F06" w:rsidR="00371C84" w:rsidRDefault="00371C84" w:rsidP="00371C8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Docks and Decks.</w:t>
      </w:r>
    </w:p>
    <w:p w14:paraId="66D70779" w14:textId="57C0BF36" w:rsidR="00371C84" w:rsidRDefault="00371C84" w:rsidP="00371C84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was taken up at the November, 2021 meeting. The minutes and audio tape of this meeting</w:t>
      </w:r>
      <w:r w:rsidR="004247B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4247B2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available on the Bonita Lakes website: www.bonitalakes</w:t>
      </w:r>
      <w:r w:rsidR="001B0FD4">
        <w:rPr>
          <w:rFonts w:ascii="Arial" w:hAnsi="Arial" w:cs="Arial"/>
          <w:sz w:val="28"/>
          <w:szCs w:val="28"/>
        </w:rPr>
        <w:t>.o</w:t>
      </w:r>
      <w:r>
        <w:rPr>
          <w:rFonts w:ascii="Arial" w:hAnsi="Arial" w:cs="Arial"/>
          <w:sz w:val="28"/>
          <w:szCs w:val="28"/>
        </w:rPr>
        <w:t>rg</w:t>
      </w:r>
    </w:p>
    <w:p w14:paraId="775ED41A" w14:textId="02DD806C" w:rsidR="00371C84" w:rsidRDefault="00371C84" w:rsidP="00371C8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Metal Roofs.</w:t>
      </w:r>
    </w:p>
    <w:p w14:paraId="069451C8" w14:textId="60D8F90A" w:rsidR="00371C84" w:rsidRDefault="00371C84" w:rsidP="00371C84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joint training of the BOD, </w:t>
      </w:r>
      <w:r w:rsidR="004A1ED4">
        <w:rPr>
          <w:rFonts w:ascii="Arial" w:hAnsi="Arial" w:cs="Arial"/>
          <w:sz w:val="28"/>
          <w:szCs w:val="28"/>
        </w:rPr>
        <w:t>ACC (</w:t>
      </w:r>
      <w:r w:rsidR="001B0FD4">
        <w:rPr>
          <w:rFonts w:ascii="Arial" w:hAnsi="Arial" w:cs="Arial"/>
          <w:sz w:val="28"/>
          <w:szCs w:val="28"/>
        </w:rPr>
        <w:t>Architectural</w:t>
      </w:r>
      <w:r w:rsidR="004A1ED4">
        <w:rPr>
          <w:rFonts w:ascii="Arial" w:hAnsi="Arial" w:cs="Arial"/>
          <w:sz w:val="28"/>
          <w:szCs w:val="28"/>
        </w:rPr>
        <w:t xml:space="preserve"> Control Committee) and Violations Committee was held. At this meeting the ACC was asked to take up this project.</w:t>
      </w:r>
    </w:p>
    <w:p w14:paraId="5863C66A" w14:textId="4A13E9EA" w:rsidR="004A1ED4" w:rsidRDefault="004A1ED4" w:rsidP="004A1ED4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ACC met in February and sta</w:t>
      </w:r>
      <w:r w:rsidR="001B0FD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ted the project.</w:t>
      </w:r>
    </w:p>
    <w:p w14:paraId="3F9C392F" w14:textId="115FFEC6" w:rsidR="004A1ED4" w:rsidRDefault="004A1ED4" w:rsidP="004A1ED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BOD was advised that the project had many steps to conduct and would be ready in August, 2022.</w:t>
      </w:r>
    </w:p>
    <w:p w14:paraId="2ABDBF1C" w14:textId="52B92D42" w:rsidR="004A1ED4" w:rsidRDefault="004A1ED4" w:rsidP="004A1ED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BOD asked if the project could be conducted sooner.</w:t>
      </w:r>
    </w:p>
    <w:p w14:paraId="5AF00EFA" w14:textId="77777777" w:rsidR="004A1ED4" w:rsidRDefault="004A1ED4" w:rsidP="004A1ED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ACC chairman indicated that he would need more manpower and two members of the BOD with previous ACC experience volunteered to assist.</w:t>
      </w:r>
    </w:p>
    <w:p w14:paraId="2EDB8D87" w14:textId="77777777" w:rsidR="004A1ED4" w:rsidRDefault="004A1ED4" w:rsidP="004A1ED4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of March 29, 2022, there have been four meetings.</w:t>
      </w:r>
    </w:p>
    <w:p w14:paraId="50C02F37" w14:textId="77777777" w:rsidR="004D1FB0" w:rsidRDefault="004D1FB0" w:rsidP="004A1ED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include:</w:t>
      </w:r>
    </w:p>
    <w:p w14:paraId="2B16814D" w14:textId="77777777" w:rsidR="004D1FB0" w:rsidRDefault="004D1FB0" w:rsidP="004D1FB0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Organizational meeting.</w:t>
      </w:r>
    </w:p>
    <w:p w14:paraId="06ADFDDB" w14:textId="77777777" w:rsidR="004D1FB0" w:rsidRDefault="004D1FB0" w:rsidP="004D1FB0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Two meetings with different metal roof providers</w:t>
      </w:r>
    </w:p>
    <w:p w14:paraId="250A13D2" w14:textId="6E7206A4" w:rsidR="004A1ED4" w:rsidRDefault="004D1FB0" w:rsidP="004D1FB0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meeting making individual assignments to the members of ACC subcommittee.</w:t>
      </w:r>
      <w:r w:rsidR="004A1ED4">
        <w:rPr>
          <w:rFonts w:ascii="Arial" w:hAnsi="Arial" w:cs="Arial"/>
          <w:sz w:val="28"/>
          <w:szCs w:val="28"/>
        </w:rPr>
        <w:t xml:space="preserve"> </w:t>
      </w:r>
    </w:p>
    <w:p w14:paraId="2775AD2D" w14:textId="10AAF2A2" w:rsidR="004D1FB0" w:rsidRDefault="004D1FB0" w:rsidP="004D1FB0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else is left to do:</w:t>
      </w:r>
    </w:p>
    <w:p w14:paraId="092AE72E" w14:textId="319C8B70" w:rsidR="004D1FB0" w:rsidRDefault="004D1FB0" w:rsidP="004D1FB0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Obtain locations for where the </w:t>
      </w:r>
      <w:r w:rsidR="001B0FD4">
        <w:rPr>
          <w:rFonts w:ascii="Arial" w:hAnsi="Arial" w:cs="Arial"/>
          <w:sz w:val="28"/>
          <w:szCs w:val="28"/>
        </w:rPr>
        <w:t>ACC sub</w:t>
      </w:r>
      <w:r w:rsidR="00982DC1">
        <w:rPr>
          <w:rFonts w:ascii="Arial" w:hAnsi="Arial" w:cs="Arial"/>
          <w:sz w:val="28"/>
          <w:szCs w:val="28"/>
        </w:rPr>
        <w:t>com</w:t>
      </w:r>
      <w:r w:rsidR="001B0FD4">
        <w:rPr>
          <w:rFonts w:ascii="Arial" w:hAnsi="Arial" w:cs="Arial"/>
          <w:sz w:val="28"/>
          <w:szCs w:val="28"/>
        </w:rPr>
        <w:t>mittee</w:t>
      </w:r>
      <w:r>
        <w:rPr>
          <w:rFonts w:ascii="Arial" w:hAnsi="Arial" w:cs="Arial"/>
          <w:sz w:val="28"/>
          <w:szCs w:val="28"/>
        </w:rPr>
        <w:t xml:space="preserve"> can see this type of roof.</w:t>
      </w:r>
    </w:p>
    <w:p w14:paraId="5B554428" w14:textId="1AC1E7F9" w:rsidR="004D1FB0" w:rsidRDefault="004D1FB0" w:rsidP="004D1FB0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View </w:t>
      </w:r>
      <w:r w:rsidR="001B0FD4">
        <w:rPr>
          <w:rFonts w:ascii="Arial" w:hAnsi="Arial" w:cs="Arial"/>
          <w:sz w:val="28"/>
          <w:szCs w:val="28"/>
        </w:rPr>
        <w:t xml:space="preserve">the roof </w:t>
      </w:r>
      <w:r>
        <w:rPr>
          <w:rFonts w:ascii="Arial" w:hAnsi="Arial" w:cs="Arial"/>
          <w:sz w:val="28"/>
          <w:szCs w:val="28"/>
        </w:rPr>
        <w:t>installation and how the roofs are holding up.</w:t>
      </w:r>
    </w:p>
    <w:p w14:paraId="0CC62D9A" w14:textId="3C62AEFB" w:rsidR="004D1FB0" w:rsidRDefault="004D1FB0" w:rsidP="004D1FB0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Determine the availability of the roofing materials.</w:t>
      </w:r>
    </w:p>
    <w:p w14:paraId="30DFA5AE" w14:textId="299F0065" w:rsidR="004D1FB0" w:rsidRDefault="004D1FB0" w:rsidP="004D1FB0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Check the design of the </w:t>
      </w:r>
      <w:r w:rsidR="00DA5BE6">
        <w:rPr>
          <w:rFonts w:ascii="Arial" w:hAnsi="Arial" w:cs="Arial"/>
          <w:sz w:val="28"/>
          <w:szCs w:val="28"/>
        </w:rPr>
        <w:t>roof.</w:t>
      </w:r>
    </w:p>
    <w:p w14:paraId="749E5E28" w14:textId="19754B40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have to meet the aesthetic standard of the documents.</w:t>
      </w:r>
    </w:p>
    <w:p w14:paraId="43D48EAC" w14:textId="6A0F35C4" w:rsidR="00DA5BE6" w:rsidRDefault="00DA5BE6" w:rsidP="00DA5BE6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Materials.</w:t>
      </w:r>
    </w:p>
    <w:p w14:paraId="648E7EFC" w14:textId="33D42A4F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Metal.</w:t>
      </w:r>
    </w:p>
    <w:p w14:paraId="6D67EBDE" w14:textId="118F7DF0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Granular.</w:t>
      </w:r>
    </w:p>
    <w:p w14:paraId="0F62F1E9" w14:textId="6E998D05" w:rsidR="00DA5BE6" w:rsidRDefault="00DA5BE6" w:rsidP="00DA5BE6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Maintenance requirements.</w:t>
      </w:r>
    </w:p>
    <w:p w14:paraId="13C3E22B" w14:textId="53DD9534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concerns about how the roof will stand up to high pressure cleaning.</w:t>
      </w:r>
    </w:p>
    <w:p w14:paraId="76B1D41D" w14:textId="21519E43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 process called a soft clean which may give a better result.</w:t>
      </w:r>
    </w:p>
    <w:p w14:paraId="53313400" w14:textId="0A879725" w:rsidR="00DA5BE6" w:rsidRDefault="00DA5BE6" w:rsidP="00DA5BE6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Colors.</w:t>
      </w:r>
    </w:p>
    <w:p w14:paraId="0EBE1BB8" w14:textId="22EAD74F" w:rsidR="00DA5BE6" w:rsidRDefault="00DA5BE6" w:rsidP="00DA5BE6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Several colors have been proposed</w:t>
      </w:r>
      <w:r w:rsidR="00A9781E">
        <w:rPr>
          <w:rFonts w:ascii="Arial" w:hAnsi="Arial" w:cs="Arial"/>
          <w:sz w:val="28"/>
          <w:szCs w:val="28"/>
        </w:rPr>
        <w:t>.</w:t>
      </w:r>
    </w:p>
    <w:p w14:paraId="2652C240" w14:textId="67BDD82F" w:rsidR="00A9781E" w:rsidRDefault="00A9781E" w:rsidP="00A9781E">
      <w:pPr>
        <w:pStyle w:val="ListParagraph"/>
        <w:numPr>
          <w:ilvl w:val="3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Most will meet the aesthetics standard.</w:t>
      </w:r>
    </w:p>
    <w:p w14:paraId="791B5F88" w14:textId="098F3FF9" w:rsidR="00A9781E" w:rsidRDefault="00A9781E" w:rsidP="00A9781E">
      <w:pPr>
        <w:pStyle w:val="ListParagraph"/>
        <w:numPr>
          <w:ilvl w:val="3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Two darker selections </w:t>
      </w:r>
      <w:r w:rsidR="001B0FD4">
        <w:rPr>
          <w:rFonts w:ascii="Arial" w:hAnsi="Arial" w:cs="Arial"/>
          <w:sz w:val="28"/>
          <w:szCs w:val="28"/>
        </w:rPr>
        <w:t>have been presented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p w14:paraId="0C05D9A1" w14:textId="3FA415C0" w:rsidR="00A9781E" w:rsidRDefault="00A9781E" w:rsidP="00A9781E">
      <w:pPr>
        <w:pStyle w:val="ListParagraph"/>
        <w:numPr>
          <w:ilvl w:val="4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concerns that the inclusion of these colors will slow down the project, since there are concerns whether the color </w:t>
      </w:r>
      <w:r w:rsidR="001B0FD4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different enough to result in violating the document aesthetic standard.</w:t>
      </w:r>
    </w:p>
    <w:p w14:paraId="76AA539B" w14:textId="6EFD9DD5" w:rsidR="00A9781E" w:rsidRDefault="00A9781E" w:rsidP="00A9781E">
      <w:pPr>
        <w:pStyle w:val="ListParagraph"/>
        <w:numPr>
          <w:ilvl w:val="4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concerns that they are dark enough to appear to be dirty. The HOA will sen</w:t>
      </w:r>
      <w:r w:rsidR="001B0FD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out letters advising homeowners that their roof is in need of cleaning. </w:t>
      </w:r>
    </w:p>
    <w:p w14:paraId="00122088" w14:textId="6625BA22" w:rsidR="00730C20" w:rsidRDefault="00730C20" w:rsidP="00730C20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with HOA attorney.</w:t>
      </w:r>
    </w:p>
    <w:p w14:paraId="5062A349" w14:textId="306C41F5" w:rsidR="00730C20" w:rsidRDefault="00730C20" w:rsidP="00730C20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Our lawyer will advise if the proposed project meets the aesthetic standard.</w:t>
      </w:r>
    </w:p>
    <w:p w14:paraId="442B23CD" w14:textId="495B0A74" w:rsidR="00730C20" w:rsidRDefault="00730C20" w:rsidP="00730C20">
      <w:pPr>
        <w:pStyle w:val="ListParagraph"/>
        <w:numPr>
          <w:ilvl w:val="2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attorney will advise if the project meets </w:t>
      </w:r>
      <w:r w:rsidR="006F159B">
        <w:rPr>
          <w:rFonts w:ascii="Arial" w:hAnsi="Arial" w:cs="Arial"/>
          <w:sz w:val="28"/>
          <w:szCs w:val="28"/>
        </w:rPr>
        <w:t xml:space="preserve">all </w:t>
      </w:r>
      <w:r w:rsidR="001B0FD4">
        <w:rPr>
          <w:rFonts w:ascii="Arial" w:hAnsi="Arial" w:cs="Arial"/>
          <w:sz w:val="28"/>
          <w:szCs w:val="28"/>
        </w:rPr>
        <w:t xml:space="preserve">community standard </w:t>
      </w:r>
      <w:r w:rsidR="006F159B">
        <w:rPr>
          <w:rFonts w:ascii="Arial" w:hAnsi="Arial" w:cs="Arial"/>
          <w:sz w:val="28"/>
          <w:szCs w:val="28"/>
        </w:rPr>
        <w:t>requirements of the HOA.</w:t>
      </w:r>
    </w:p>
    <w:p w14:paraId="44ACCDDF" w14:textId="5915F7B0" w:rsidR="001B0FD4" w:rsidRDefault="001B0FD4" w:rsidP="001B0FD4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 question as to why go through such a tho</w:t>
      </w:r>
      <w:r w:rsidR="004247B2">
        <w:rPr>
          <w:rFonts w:ascii="Arial" w:hAnsi="Arial" w:cs="Arial"/>
          <w:sz w:val="28"/>
          <w:szCs w:val="28"/>
        </w:rPr>
        <w:t>ro</w:t>
      </w:r>
      <w:r>
        <w:rPr>
          <w:rFonts w:ascii="Arial" w:hAnsi="Arial" w:cs="Arial"/>
          <w:sz w:val="28"/>
          <w:szCs w:val="28"/>
        </w:rPr>
        <w:t>ug</w:t>
      </w:r>
      <w:r w:rsidR="004247B2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 process if there is a Miami Dade standard.</w:t>
      </w:r>
    </w:p>
    <w:p w14:paraId="5998C5C3" w14:textId="4941C141" w:rsidR="001B0FD4" w:rsidRDefault="00223AF4" w:rsidP="001B0FD4">
      <w:pPr>
        <w:pStyle w:val="ListParagraph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Miami Dade is the minimum standard allowed. </w:t>
      </w:r>
    </w:p>
    <w:p w14:paraId="23A9EEFD" w14:textId="335353E5" w:rsidR="006F159B" w:rsidRDefault="006F159B" w:rsidP="006F159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ACC subcommittee will present the project recommendations to the BOD.</w:t>
      </w:r>
    </w:p>
    <w:p w14:paraId="1EC63C9A" w14:textId="1E23E7FF" w:rsidR="006F159B" w:rsidRDefault="006F159B" w:rsidP="006F159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BOD will review the project and determine if any changes are needed.</w:t>
      </w:r>
    </w:p>
    <w:p w14:paraId="3F8014BD" w14:textId="77777777" w:rsidR="006F159B" w:rsidRDefault="006F159B" w:rsidP="006F159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approved, the BOD will schedule a first and second reading of the project and receive comments from the community.</w:t>
      </w:r>
    </w:p>
    <w:p w14:paraId="24EF477E" w14:textId="77777777" w:rsidR="006F159B" w:rsidRDefault="006F159B" w:rsidP="006F159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BOD will recommend the project as presented or amended.</w:t>
      </w:r>
    </w:p>
    <w:p w14:paraId="6287DE54" w14:textId="4ABBE28E" w:rsidR="006F159B" w:rsidRDefault="006F159B" w:rsidP="006F159B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316ED91B" w14:textId="689162B2" w:rsidR="006F159B" w:rsidRPr="006F159B" w:rsidRDefault="006F159B" w:rsidP="006F159B">
      <w:pPr>
        <w:ind w:left="360"/>
        <w:rPr>
          <w:rFonts w:ascii="Arial" w:hAnsi="Arial" w:cs="Arial"/>
          <w:sz w:val="28"/>
          <w:szCs w:val="28"/>
        </w:rPr>
      </w:pPr>
    </w:p>
    <w:p w14:paraId="460FFC3C" w14:textId="08BDB1E9" w:rsidR="004A1ED4" w:rsidRPr="004A1ED4" w:rsidRDefault="004A1ED4" w:rsidP="004A1ED4">
      <w:pPr>
        <w:ind w:left="1800"/>
        <w:rPr>
          <w:rFonts w:ascii="Arial" w:hAnsi="Arial" w:cs="Arial"/>
          <w:sz w:val="28"/>
          <w:szCs w:val="28"/>
        </w:rPr>
      </w:pPr>
    </w:p>
    <w:p w14:paraId="2C7F66D1" w14:textId="77777777" w:rsidR="003E735C" w:rsidRPr="003E735C" w:rsidRDefault="003E735C" w:rsidP="003E735C">
      <w:pPr>
        <w:rPr>
          <w:rFonts w:ascii="Arial" w:hAnsi="Arial" w:cs="Arial"/>
          <w:sz w:val="28"/>
          <w:szCs w:val="28"/>
        </w:rPr>
      </w:pPr>
    </w:p>
    <w:sectPr w:rsidR="003E735C" w:rsidRPr="003E73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084F" w14:textId="77777777" w:rsidR="001F0CF0" w:rsidRDefault="001F0CF0" w:rsidP="003E735C">
      <w:pPr>
        <w:spacing w:after="0" w:line="240" w:lineRule="auto"/>
      </w:pPr>
      <w:r>
        <w:separator/>
      </w:r>
    </w:p>
  </w:endnote>
  <w:endnote w:type="continuationSeparator" w:id="0">
    <w:p w14:paraId="0B6345D5" w14:textId="77777777" w:rsidR="001F0CF0" w:rsidRDefault="001F0CF0" w:rsidP="003E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3BA1" w14:textId="60F8759B" w:rsidR="003E735C" w:rsidRDefault="003E735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982DC1">
      <w:rPr>
        <w:noProof/>
      </w:rPr>
      <w:t>4/4/2022 10:46 AM</w:t>
    </w:r>
    <w:r>
      <w:fldChar w:fldCharType="end"/>
    </w:r>
  </w:p>
  <w:p w14:paraId="1D31DBD5" w14:textId="77777777" w:rsidR="003E735C" w:rsidRDefault="003E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FC3E" w14:textId="77777777" w:rsidR="001F0CF0" w:rsidRDefault="001F0CF0" w:rsidP="003E735C">
      <w:pPr>
        <w:spacing w:after="0" w:line="240" w:lineRule="auto"/>
      </w:pPr>
      <w:r>
        <w:separator/>
      </w:r>
    </w:p>
  </w:footnote>
  <w:footnote w:type="continuationSeparator" w:id="0">
    <w:p w14:paraId="73DE2140" w14:textId="77777777" w:rsidR="001F0CF0" w:rsidRDefault="001F0CF0" w:rsidP="003E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65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34CAD" w14:textId="745333A0" w:rsidR="003E735C" w:rsidRDefault="003E73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68DB2" w14:textId="77777777" w:rsidR="003E735C" w:rsidRDefault="003E7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F56420"/>
    <w:multiLevelType w:val="hybridMultilevel"/>
    <w:tmpl w:val="FD925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8827D8"/>
    <w:multiLevelType w:val="hybridMultilevel"/>
    <w:tmpl w:val="A844B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4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C"/>
    <w:rsid w:val="001B0FD4"/>
    <w:rsid w:val="001B26ED"/>
    <w:rsid w:val="001F0CF0"/>
    <w:rsid w:val="00223AF4"/>
    <w:rsid w:val="00371C84"/>
    <w:rsid w:val="003E735C"/>
    <w:rsid w:val="004247B2"/>
    <w:rsid w:val="004A1ED4"/>
    <w:rsid w:val="004D1FB0"/>
    <w:rsid w:val="00645252"/>
    <w:rsid w:val="006D3D74"/>
    <w:rsid w:val="006F159B"/>
    <w:rsid w:val="00730C20"/>
    <w:rsid w:val="0083569A"/>
    <w:rsid w:val="008408E8"/>
    <w:rsid w:val="00982DC1"/>
    <w:rsid w:val="009E7447"/>
    <w:rsid w:val="00A9204E"/>
    <w:rsid w:val="00A9781E"/>
    <w:rsid w:val="00D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4E01"/>
  <w15:chartTrackingRefBased/>
  <w15:docId w15:val="{D26E49F3-3320-4055-A20C-D6F7F34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5C"/>
  </w:style>
  <w:style w:type="paragraph" w:styleId="Heading1">
    <w:name w:val="heading 1"/>
    <w:basedOn w:val="Normal"/>
    <w:next w:val="Normal"/>
    <w:link w:val="Heading1Char"/>
    <w:uiPriority w:val="9"/>
    <w:qFormat/>
    <w:rsid w:val="003E7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3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3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3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3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3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3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3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3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E73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E73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E73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E7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E735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E7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73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35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35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3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E735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E735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E735C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3E735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E73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73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35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35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E735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E735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735C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E735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3E735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35C"/>
    <w:pPr>
      <w:outlineLvl w:val="9"/>
    </w:pPr>
  </w:style>
  <w:style w:type="paragraph" w:styleId="ListParagraph">
    <w:name w:val="List Paragraph"/>
    <w:basedOn w:val="Normal"/>
    <w:uiPriority w:val="34"/>
    <w:qFormat/>
    <w:rsid w:val="003E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S%20Clinton\AppData\Local\Microsoft\Office\16.0\DTS\en-US%7bB2FE5786-4DDD-498F-BE85-9F9B502F5203%7d\%7bB2BB965D-2F3D-452E-8DD9-8CE57461C72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{B2BB965D-2F3D-452E-8DD9-8CE57461C726}tf02786999_win32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 Clinton</dc:creator>
  <cp:keywords/>
  <dc:description/>
  <cp:lastModifiedBy>Al Fontana</cp:lastModifiedBy>
  <cp:revision>4</cp:revision>
  <cp:lastPrinted>2022-04-03T00:43:00Z</cp:lastPrinted>
  <dcterms:created xsi:type="dcterms:W3CDTF">2022-04-04T14:46:00Z</dcterms:created>
  <dcterms:modified xsi:type="dcterms:W3CDTF">2022-04-04T14:46:00Z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